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8" w:rsidRPr="00A02FDF" w:rsidRDefault="00D203C8" w:rsidP="00D203C8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附件：注意事项</w:t>
      </w:r>
      <w:r>
        <w:rPr>
          <w:rFonts w:ascii="仿宋" w:eastAsia="仿宋" w:hAnsi="仿宋" w:cs="Times New Roman"/>
          <w:b/>
          <w:sz w:val="28"/>
          <w:szCs w:val="28"/>
        </w:rPr>
        <w:t>及</w:t>
      </w:r>
      <w:r w:rsidRPr="00A02FDF">
        <w:rPr>
          <w:rFonts w:ascii="仿宋" w:eastAsia="仿宋" w:hAnsi="仿宋" w:cs="Times New Roman"/>
          <w:b/>
          <w:sz w:val="28"/>
          <w:szCs w:val="28"/>
        </w:rPr>
        <w:t>交通路线</w:t>
      </w:r>
    </w:p>
    <w:p w:rsidR="00D203C8" w:rsidRDefault="00D203C8" w:rsidP="00D203C8">
      <w:pPr>
        <w:pStyle w:val="HTML"/>
        <w:numPr>
          <w:ilvl w:val="0"/>
          <w:numId w:val="3"/>
        </w:numPr>
        <w:spacing w:line="520" w:lineRule="exact"/>
        <w:rPr>
          <w:rFonts w:ascii="仿宋" w:eastAsia="仿宋" w:hAnsi="仿宋" w:cs="Times New Roman"/>
          <w:b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2"/>
          <w:sz w:val="28"/>
          <w:szCs w:val="28"/>
        </w:rPr>
        <w:t>注意事项</w:t>
      </w:r>
    </w:p>
    <w:p w:rsidR="00D203C8" w:rsidRPr="0011181C" w:rsidRDefault="00D203C8" w:rsidP="00D203C8">
      <w:pPr>
        <w:pStyle w:val="HTML"/>
        <w:spacing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1.</w:t>
      </w:r>
      <w:r w:rsidRPr="0011181C">
        <w:rPr>
          <w:rFonts w:ascii="仿宋" w:eastAsia="仿宋" w:hAnsi="仿宋" w:cs="Times New Roman"/>
          <w:kern w:val="2"/>
          <w:sz w:val="28"/>
          <w:szCs w:val="28"/>
        </w:rPr>
        <w:t>根据报名</w:t>
      </w:r>
      <w:r w:rsidRPr="0011181C">
        <w:rPr>
          <w:rFonts w:ascii="仿宋" w:eastAsia="仿宋" w:hAnsi="仿宋" w:cs="Times New Roman" w:hint="eastAsia"/>
          <w:kern w:val="2"/>
          <w:sz w:val="28"/>
          <w:szCs w:val="28"/>
        </w:rPr>
        <w:t>先后顺序</w:t>
      </w:r>
      <w:r w:rsidRPr="0011181C">
        <w:rPr>
          <w:rFonts w:ascii="仿宋" w:eastAsia="仿宋" w:hAnsi="仿宋" w:cs="Times New Roman"/>
          <w:kern w:val="2"/>
          <w:sz w:val="28"/>
          <w:szCs w:val="28"/>
        </w:rPr>
        <w:t>优先安排预订房型，预订房型</w:t>
      </w:r>
      <w:r w:rsidRPr="0011181C">
        <w:rPr>
          <w:rFonts w:ascii="仿宋" w:eastAsia="仿宋" w:hAnsi="仿宋" w:cs="Times New Roman" w:hint="eastAsia"/>
          <w:kern w:val="2"/>
          <w:sz w:val="28"/>
          <w:szCs w:val="28"/>
        </w:rPr>
        <w:t>排满</w:t>
      </w:r>
      <w:r w:rsidRPr="0011181C">
        <w:rPr>
          <w:rFonts w:ascii="仿宋" w:eastAsia="仿宋" w:hAnsi="仿宋" w:cs="Times New Roman"/>
          <w:kern w:val="2"/>
          <w:sz w:val="28"/>
          <w:szCs w:val="28"/>
        </w:rPr>
        <w:t>后</w:t>
      </w:r>
      <w:r w:rsidRPr="0011181C">
        <w:rPr>
          <w:rFonts w:ascii="仿宋" w:eastAsia="仿宋" w:hAnsi="仿宋" w:cs="Times New Roman" w:hint="eastAsia"/>
          <w:kern w:val="2"/>
          <w:sz w:val="28"/>
          <w:szCs w:val="28"/>
        </w:rPr>
        <w:t>由</w:t>
      </w:r>
      <w:r w:rsidRPr="0011181C">
        <w:rPr>
          <w:rFonts w:ascii="仿宋" w:eastAsia="仿宋" w:hAnsi="仿宋" w:cs="Times New Roman"/>
          <w:kern w:val="2"/>
          <w:sz w:val="28"/>
          <w:szCs w:val="28"/>
        </w:rPr>
        <w:t>会务组</w:t>
      </w:r>
      <w:r w:rsidRPr="0011181C">
        <w:rPr>
          <w:rFonts w:ascii="仿宋" w:eastAsia="仿宋" w:hAnsi="仿宋" w:cs="Times New Roman" w:hint="eastAsia"/>
          <w:kern w:val="2"/>
          <w:sz w:val="28"/>
          <w:szCs w:val="28"/>
        </w:rPr>
        <w:t>随机</w:t>
      </w:r>
      <w:r w:rsidRPr="0011181C">
        <w:rPr>
          <w:rFonts w:ascii="仿宋" w:eastAsia="仿宋" w:hAnsi="仿宋" w:cs="Times New Roman"/>
          <w:kern w:val="2"/>
          <w:sz w:val="28"/>
          <w:szCs w:val="28"/>
        </w:rPr>
        <w:t>安排</w:t>
      </w:r>
      <w:r w:rsidRPr="0011181C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</w:p>
    <w:p w:rsidR="00D203C8" w:rsidRPr="0011181C" w:rsidRDefault="00D203C8" w:rsidP="00D203C8">
      <w:pPr>
        <w:pStyle w:val="HTML"/>
        <w:spacing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11181C">
        <w:rPr>
          <w:rFonts w:ascii="仿宋" w:eastAsia="仿宋" w:hAnsi="仿宋" w:cs="Times New Roman" w:hint="eastAsia"/>
          <w:kern w:val="2"/>
          <w:sz w:val="28"/>
          <w:szCs w:val="28"/>
        </w:rPr>
        <w:t>2.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房型价格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D203C8" w:rsidRPr="00B87519" w:rsidTr="000925DE">
        <w:tc>
          <w:tcPr>
            <w:tcW w:w="4148" w:type="dxa"/>
          </w:tcPr>
          <w:p w:rsidR="00D203C8" w:rsidRPr="00B87519" w:rsidRDefault="00D203C8" w:rsidP="000925DE">
            <w:pPr>
              <w:pStyle w:val="HTML"/>
              <w:spacing w:line="520" w:lineRule="exact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 w:rsidRPr="00B87519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>房型</w:t>
            </w:r>
          </w:p>
        </w:tc>
        <w:tc>
          <w:tcPr>
            <w:tcW w:w="4148" w:type="dxa"/>
          </w:tcPr>
          <w:p w:rsidR="00D203C8" w:rsidRPr="00B87519" w:rsidRDefault="00D203C8" w:rsidP="000925DE">
            <w:pPr>
              <w:pStyle w:val="HTML"/>
              <w:spacing w:line="520" w:lineRule="exact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 w:rsidRPr="00B87519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>价格（间/天）</w:t>
            </w:r>
          </w:p>
        </w:tc>
      </w:tr>
      <w:tr w:rsidR="00D203C8" w:rsidRPr="00B87519" w:rsidTr="000925DE">
        <w:tc>
          <w:tcPr>
            <w:tcW w:w="4148" w:type="dxa"/>
          </w:tcPr>
          <w:p w:rsidR="00D203C8" w:rsidRPr="00B87519" w:rsidRDefault="00D203C8" w:rsidP="000925DE">
            <w:pPr>
              <w:pStyle w:val="HTML"/>
              <w:spacing w:line="52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B8751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标准</w:t>
            </w:r>
            <w:r w:rsidRPr="00B87519">
              <w:rPr>
                <w:rFonts w:ascii="仿宋" w:eastAsia="仿宋" w:hAnsi="仿宋" w:cs="Times New Roman"/>
                <w:kern w:val="2"/>
                <w:sz w:val="28"/>
                <w:szCs w:val="28"/>
              </w:rPr>
              <w:t>间</w:t>
            </w:r>
          </w:p>
        </w:tc>
        <w:tc>
          <w:tcPr>
            <w:tcW w:w="4148" w:type="dxa"/>
          </w:tcPr>
          <w:p w:rsidR="00D203C8" w:rsidRPr="00B87519" w:rsidRDefault="00D203C8" w:rsidP="000925DE">
            <w:pPr>
              <w:pStyle w:val="HTML"/>
              <w:spacing w:line="52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4</w:t>
            </w:r>
            <w:r w:rsidR="00B242A5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6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0</w:t>
            </w:r>
            <w:r w:rsidRPr="00B8751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元</w:t>
            </w:r>
          </w:p>
        </w:tc>
      </w:tr>
      <w:tr w:rsidR="00D203C8" w:rsidRPr="00B87519" w:rsidTr="000925DE">
        <w:tc>
          <w:tcPr>
            <w:tcW w:w="4148" w:type="dxa"/>
          </w:tcPr>
          <w:p w:rsidR="00D203C8" w:rsidRPr="00B87519" w:rsidRDefault="00D203C8" w:rsidP="000925DE">
            <w:pPr>
              <w:pStyle w:val="HTML"/>
              <w:spacing w:line="52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B8751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单人间</w:t>
            </w:r>
          </w:p>
        </w:tc>
        <w:tc>
          <w:tcPr>
            <w:tcW w:w="4148" w:type="dxa"/>
          </w:tcPr>
          <w:p w:rsidR="00D203C8" w:rsidRPr="00B87519" w:rsidRDefault="00D203C8" w:rsidP="000925DE">
            <w:pPr>
              <w:pStyle w:val="HTML"/>
              <w:spacing w:line="52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4</w:t>
            </w:r>
            <w:r w:rsidR="00B242A5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6</w:t>
            </w: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0</w:t>
            </w:r>
            <w:r w:rsidRPr="00B87519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元</w:t>
            </w:r>
          </w:p>
        </w:tc>
      </w:tr>
    </w:tbl>
    <w:p w:rsidR="00D203C8" w:rsidRPr="00B31151" w:rsidRDefault="00D203C8" w:rsidP="00D203C8">
      <w:pPr>
        <w:pStyle w:val="HTML"/>
        <w:spacing w:line="520" w:lineRule="exact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B31151">
        <w:rPr>
          <w:rFonts w:ascii="仿宋" w:eastAsia="仿宋" w:hAnsi="仿宋" w:cs="Times New Roman" w:hint="eastAsia"/>
          <w:b/>
          <w:kern w:val="2"/>
          <w:sz w:val="28"/>
          <w:szCs w:val="28"/>
        </w:rPr>
        <w:t>二</w:t>
      </w:r>
      <w:r w:rsidRPr="00B31151">
        <w:rPr>
          <w:rFonts w:ascii="仿宋" w:eastAsia="仿宋" w:hAnsi="仿宋" w:cs="Times New Roman"/>
          <w:b/>
          <w:kern w:val="2"/>
          <w:sz w:val="28"/>
          <w:szCs w:val="28"/>
        </w:rPr>
        <w:t>、</w:t>
      </w:r>
      <w:r w:rsidRPr="00B31151">
        <w:rPr>
          <w:rFonts w:ascii="仿宋" w:eastAsia="仿宋" w:hAnsi="仿宋" w:cs="Times New Roman" w:hint="eastAsia"/>
          <w:b/>
          <w:kern w:val="2"/>
          <w:sz w:val="28"/>
          <w:szCs w:val="28"/>
        </w:rPr>
        <w:t>交通</w:t>
      </w:r>
      <w:r w:rsidRPr="00B31151">
        <w:rPr>
          <w:rFonts w:ascii="仿宋" w:eastAsia="仿宋" w:hAnsi="仿宋" w:cs="Times New Roman"/>
          <w:b/>
          <w:kern w:val="2"/>
          <w:sz w:val="28"/>
          <w:szCs w:val="28"/>
        </w:rPr>
        <w:t>路线</w:t>
      </w:r>
    </w:p>
    <w:p w:rsidR="00D203C8" w:rsidRPr="00A02FDF" w:rsidRDefault="00D203C8" w:rsidP="00D203C8">
      <w:pPr>
        <w:pStyle w:val="HTML"/>
        <w:spacing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（一）宁波站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——</w:t>
      </w:r>
      <w:proofErr w:type="gramStart"/>
      <w:r w:rsidRPr="00D203C8">
        <w:rPr>
          <w:rFonts w:ascii="仿宋" w:eastAsia="仿宋" w:hAnsi="仿宋" w:cs="Times New Roman" w:hint="eastAsia"/>
          <w:kern w:val="2"/>
          <w:sz w:val="28"/>
          <w:szCs w:val="28"/>
        </w:rPr>
        <w:t>逸</w:t>
      </w:r>
      <w:proofErr w:type="gramEnd"/>
      <w:r w:rsidRPr="00D203C8">
        <w:rPr>
          <w:rFonts w:ascii="仿宋" w:eastAsia="仿宋" w:hAnsi="仿宋" w:cs="Times New Roman" w:hint="eastAsia"/>
          <w:kern w:val="2"/>
          <w:sz w:val="28"/>
          <w:szCs w:val="28"/>
        </w:rPr>
        <w:t>东豪生大酒店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（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约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10.3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公里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203C8" w:rsidRDefault="00D203C8" w:rsidP="00D203C8">
      <w:pPr>
        <w:pStyle w:val="HTML"/>
        <w:spacing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1.自</w:t>
      </w:r>
      <w:r w:rsidR="000C1123">
        <w:rPr>
          <w:rFonts w:ascii="仿宋" w:eastAsia="仿宋" w:hAnsi="仿宋" w:cs="Times New Roman" w:hint="eastAsia"/>
          <w:kern w:val="2"/>
          <w:sz w:val="28"/>
          <w:szCs w:val="28"/>
        </w:rPr>
        <w:t>宁波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站</w:t>
      </w:r>
      <w:r w:rsidR="000C1123">
        <w:rPr>
          <w:rFonts w:ascii="仿宋" w:eastAsia="仿宋" w:hAnsi="仿宋" w:cs="Times New Roman" w:hint="eastAsia"/>
          <w:kern w:val="2"/>
          <w:sz w:val="28"/>
          <w:szCs w:val="28"/>
        </w:rPr>
        <w:t>步行100米至宁波火车站</w:t>
      </w:r>
      <w:r>
        <w:rPr>
          <w:rFonts w:ascii="仿宋" w:eastAsia="仿宋" w:hAnsi="仿宋" w:cs="Times New Roman"/>
          <w:kern w:val="2"/>
          <w:sz w:val="28"/>
          <w:szCs w:val="28"/>
        </w:rPr>
        <w:t>站乘坐</w:t>
      </w:r>
      <w:r w:rsidR="000C1123">
        <w:rPr>
          <w:rFonts w:ascii="仿宋" w:eastAsia="仿宋" w:hAnsi="仿宋" w:cs="Times New Roman" w:hint="eastAsia"/>
          <w:kern w:val="2"/>
          <w:sz w:val="28"/>
          <w:szCs w:val="28"/>
        </w:rPr>
        <w:t>轨道交通2号线至鼓楼站下车,换乘轨道交通1号线至海晏北路站下车</w:t>
      </w:r>
      <w:r>
        <w:rPr>
          <w:rFonts w:ascii="仿宋" w:eastAsia="仿宋" w:hAnsi="仿宋" w:cs="Times New Roman"/>
          <w:kern w:val="2"/>
          <w:sz w:val="28"/>
          <w:szCs w:val="28"/>
        </w:rPr>
        <w:t>，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步行</w:t>
      </w:r>
      <w:r w:rsidR="000C1123">
        <w:rPr>
          <w:rFonts w:ascii="仿宋" w:eastAsia="仿宋" w:hAnsi="仿宋" w:cs="Times New Roman" w:hint="eastAsia"/>
          <w:kern w:val="2"/>
          <w:sz w:val="28"/>
          <w:szCs w:val="28"/>
        </w:rPr>
        <w:t>1.1公里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即到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:rsidR="00D203C8" w:rsidRPr="009765B0" w:rsidRDefault="00D203C8" w:rsidP="00D203C8">
      <w:pPr>
        <w:pStyle w:val="HTML"/>
        <w:spacing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/>
          <w:kern w:val="2"/>
          <w:sz w:val="28"/>
          <w:szCs w:val="28"/>
        </w:rPr>
        <w:t>2.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乘出租车</w:t>
      </w:r>
      <w:r>
        <w:rPr>
          <w:rFonts w:ascii="仿宋" w:eastAsia="仿宋" w:hAnsi="仿宋" w:cs="Times New Roman"/>
          <w:kern w:val="2"/>
          <w:sz w:val="28"/>
          <w:szCs w:val="28"/>
        </w:rPr>
        <w:t>至酒店，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费用约</w:t>
      </w:r>
      <w:r w:rsidR="000C1123">
        <w:rPr>
          <w:rFonts w:ascii="仿宋" w:eastAsia="仿宋" w:hAnsi="仿宋" w:cs="Times New Roman" w:hint="eastAsia"/>
          <w:kern w:val="2"/>
          <w:sz w:val="28"/>
          <w:szCs w:val="28"/>
        </w:rPr>
        <w:t>32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元。</w:t>
      </w:r>
    </w:p>
    <w:p w:rsidR="00D203C8" w:rsidRPr="00A02FDF" w:rsidRDefault="00D203C8" w:rsidP="00D203C8">
      <w:pPr>
        <w:pStyle w:val="HTML"/>
        <w:spacing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（二）</w:t>
      </w:r>
      <w:r w:rsidR="000C1123" w:rsidRPr="000C1123">
        <w:rPr>
          <w:rFonts w:ascii="仿宋" w:eastAsia="仿宋" w:hAnsi="仿宋" w:cs="Times New Roman" w:hint="eastAsia"/>
          <w:kern w:val="2"/>
          <w:sz w:val="28"/>
          <w:szCs w:val="28"/>
        </w:rPr>
        <w:t>宁波栎社国际机场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——</w:t>
      </w:r>
      <w:proofErr w:type="gramStart"/>
      <w:r w:rsidR="000C1123" w:rsidRPr="00D203C8">
        <w:rPr>
          <w:rFonts w:ascii="仿宋" w:eastAsia="仿宋" w:hAnsi="仿宋" w:cs="Times New Roman" w:hint="eastAsia"/>
          <w:kern w:val="2"/>
          <w:sz w:val="28"/>
          <w:szCs w:val="28"/>
        </w:rPr>
        <w:t>逸</w:t>
      </w:r>
      <w:proofErr w:type="gramEnd"/>
      <w:r w:rsidR="000C1123" w:rsidRPr="00D203C8">
        <w:rPr>
          <w:rFonts w:ascii="仿宋" w:eastAsia="仿宋" w:hAnsi="仿宋" w:cs="Times New Roman" w:hint="eastAsia"/>
          <w:kern w:val="2"/>
          <w:sz w:val="28"/>
          <w:szCs w:val="28"/>
        </w:rPr>
        <w:t>东豪生大酒店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（距离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约</w:t>
      </w:r>
      <w:r w:rsidR="000C1123">
        <w:rPr>
          <w:rFonts w:ascii="仿宋" w:eastAsia="仿宋" w:hAnsi="仿宋" w:cs="Times New Roman" w:hint="eastAsia"/>
          <w:kern w:val="2"/>
          <w:sz w:val="28"/>
          <w:szCs w:val="28"/>
        </w:rPr>
        <w:t>23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公里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</w:p>
    <w:p w:rsidR="00D203C8" w:rsidRDefault="000C1123" w:rsidP="00D203C8">
      <w:pPr>
        <w:pStyle w:val="HTML"/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1.自</w:t>
      </w:r>
      <w:r w:rsidRPr="000C1123">
        <w:rPr>
          <w:rFonts w:ascii="仿宋" w:eastAsia="仿宋" w:hAnsi="仿宋" w:cs="Times New Roman" w:hint="eastAsia"/>
          <w:kern w:val="2"/>
          <w:sz w:val="28"/>
          <w:szCs w:val="28"/>
        </w:rPr>
        <w:t>宁波栎社国际机场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步行560米至</w:t>
      </w:r>
      <w:r w:rsidRPr="000C1123">
        <w:rPr>
          <w:rFonts w:ascii="仿宋" w:eastAsia="仿宋" w:hAnsi="仿宋" w:cs="Times New Roman" w:hint="eastAsia"/>
          <w:kern w:val="2"/>
          <w:sz w:val="28"/>
          <w:szCs w:val="28"/>
        </w:rPr>
        <w:t>宁波栎社国际机场</w:t>
      </w:r>
      <w:r>
        <w:rPr>
          <w:rFonts w:ascii="仿宋" w:eastAsia="仿宋" w:hAnsi="仿宋" w:cs="Times New Roman"/>
          <w:kern w:val="2"/>
          <w:sz w:val="28"/>
          <w:szCs w:val="28"/>
        </w:rPr>
        <w:t>站乘坐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轨道交通2号线至鼓楼站下车,换乘轨道交通1号线至海晏北路站下车</w:t>
      </w:r>
      <w:r>
        <w:rPr>
          <w:rFonts w:ascii="仿宋" w:eastAsia="仿宋" w:hAnsi="仿宋" w:cs="Times New Roman"/>
          <w:kern w:val="2"/>
          <w:sz w:val="28"/>
          <w:szCs w:val="28"/>
        </w:rPr>
        <w:t>，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步行1.1公里即到</w:t>
      </w:r>
      <w:r w:rsidRPr="00A02FDF"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:rsidR="00D203C8" w:rsidRPr="009765B0" w:rsidRDefault="00D203C8" w:rsidP="00D203C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</w:t>
      </w:r>
      <w:r>
        <w:rPr>
          <w:rFonts w:ascii="仿宋" w:eastAsia="仿宋" w:hAnsi="仿宋" w:cs="Times New Roman" w:hint="eastAsia"/>
          <w:sz w:val="28"/>
          <w:szCs w:val="28"/>
        </w:rPr>
        <w:t>乘出租车</w:t>
      </w:r>
      <w:r>
        <w:rPr>
          <w:rFonts w:ascii="仿宋" w:eastAsia="仿宋" w:hAnsi="仿宋" w:cs="Times New Roman"/>
          <w:sz w:val="28"/>
          <w:szCs w:val="28"/>
        </w:rPr>
        <w:t>至酒店，</w:t>
      </w:r>
      <w:r w:rsidRPr="00A02FDF">
        <w:rPr>
          <w:rFonts w:ascii="仿宋" w:eastAsia="仿宋" w:hAnsi="仿宋" w:cs="Times New Roman" w:hint="eastAsia"/>
          <w:sz w:val="28"/>
          <w:szCs w:val="28"/>
        </w:rPr>
        <w:t>费用约</w:t>
      </w:r>
      <w:r w:rsidR="000C1123">
        <w:rPr>
          <w:rFonts w:ascii="仿宋" w:eastAsia="仿宋" w:hAnsi="仿宋" w:cs="Times New Roman" w:hint="eastAsia"/>
          <w:sz w:val="28"/>
          <w:szCs w:val="28"/>
        </w:rPr>
        <w:t>73</w:t>
      </w:r>
      <w:r w:rsidRPr="00A02FDF">
        <w:rPr>
          <w:rFonts w:ascii="仿宋" w:eastAsia="仿宋" w:hAnsi="仿宋" w:cs="Times New Roman" w:hint="eastAsia"/>
          <w:sz w:val="28"/>
          <w:szCs w:val="28"/>
        </w:rPr>
        <w:t>元。</w:t>
      </w:r>
    </w:p>
    <w:p w:rsidR="00D203C8" w:rsidRPr="00D203C8" w:rsidRDefault="00D203C8" w:rsidP="00674329">
      <w:pPr>
        <w:pStyle w:val="HTML"/>
        <w:spacing w:line="520" w:lineRule="exact"/>
        <w:ind w:right="-2"/>
        <w:rPr>
          <w:sz w:val="32"/>
          <w:szCs w:val="32"/>
        </w:rPr>
      </w:pPr>
    </w:p>
    <w:sectPr w:rsidR="00D203C8" w:rsidRPr="00D203C8" w:rsidSect="008C624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FD" w:rsidRDefault="00FD37FD" w:rsidP="00B03B8D">
      <w:r>
        <w:separator/>
      </w:r>
    </w:p>
  </w:endnote>
  <w:endnote w:type="continuationSeparator" w:id="0">
    <w:p w:rsidR="00FD37FD" w:rsidRDefault="00FD37FD" w:rsidP="00B0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806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674329" w:rsidRPr="00EB3F02" w:rsidRDefault="00674329" w:rsidP="00EB3F02">
        <w:pPr>
          <w:pStyle w:val="a7"/>
          <w:jc w:val="right"/>
          <w:rPr>
            <w:sz w:val="32"/>
            <w:szCs w:val="32"/>
          </w:rPr>
        </w:pPr>
        <w:r w:rsidRPr="00674329">
          <w:rPr>
            <w:rFonts w:hint="eastAsia"/>
            <w:sz w:val="32"/>
            <w:szCs w:val="32"/>
          </w:rPr>
          <w:t>-</w:t>
        </w:r>
        <w:r w:rsidR="003535AD" w:rsidRPr="00674329">
          <w:rPr>
            <w:sz w:val="32"/>
            <w:szCs w:val="32"/>
          </w:rPr>
          <w:fldChar w:fldCharType="begin"/>
        </w:r>
        <w:r w:rsidRPr="00674329">
          <w:rPr>
            <w:sz w:val="32"/>
            <w:szCs w:val="32"/>
          </w:rPr>
          <w:instrText xml:space="preserve"> PAGE   \* MERGEFORMAT </w:instrText>
        </w:r>
        <w:r w:rsidR="003535AD" w:rsidRPr="00674329">
          <w:rPr>
            <w:sz w:val="32"/>
            <w:szCs w:val="32"/>
          </w:rPr>
          <w:fldChar w:fldCharType="separate"/>
        </w:r>
        <w:r w:rsidR="00E27C7C" w:rsidRPr="00E27C7C">
          <w:rPr>
            <w:noProof/>
            <w:sz w:val="32"/>
            <w:szCs w:val="32"/>
            <w:lang w:val="zh-CN"/>
          </w:rPr>
          <w:t>1</w:t>
        </w:r>
        <w:r w:rsidR="003535AD" w:rsidRPr="00674329">
          <w:rPr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FD" w:rsidRDefault="00FD37FD" w:rsidP="00B03B8D">
      <w:r>
        <w:separator/>
      </w:r>
    </w:p>
  </w:footnote>
  <w:footnote w:type="continuationSeparator" w:id="0">
    <w:p w:rsidR="00FD37FD" w:rsidRDefault="00FD37FD" w:rsidP="00B03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A8C"/>
    <w:multiLevelType w:val="hybridMultilevel"/>
    <w:tmpl w:val="FBD0DCA2"/>
    <w:lvl w:ilvl="0" w:tplc="50AEB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0F3C51"/>
    <w:multiLevelType w:val="hybridMultilevel"/>
    <w:tmpl w:val="9C5C138C"/>
    <w:lvl w:ilvl="0" w:tplc="B0900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DA13B6"/>
    <w:multiLevelType w:val="hybridMultilevel"/>
    <w:tmpl w:val="0A0E13F2"/>
    <w:lvl w:ilvl="0" w:tplc="802C7F6E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E60BE5"/>
    <w:multiLevelType w:val="hybridMultilevel"/>
    <w:tmpl w:val="927894D0"/>
    <w:lvl w:ilvl="0" w:tplc="762E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1AA47D1"/>
    <w:multiLevelType w:val="hybridMultilevel"/>
    <w:tmpl w:val="38068C0E"/>
    <w:lvl w:ilvl="0" w:tplc="7854BA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C2B15A8"/>
    <w:multiLevelType w:val="hybridMultilevel"/>
    <w:tmpl w:val="E05A739E"/>
    <w:lvl w:ilvl="0" w:tplc="BBA2BF7E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F41854"/>
    <w:multiLevelType w:val="hybridMultilevel"/>
    <w:tmpl w:val="4254F036"/>
    <w:lvl w:ilvl="0" w:tplc="1CF2E406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62B"/>
    <w:rsid w:val="000104EF"/>
    <w:rsid w:val="0001126E"/>
    <w:rsid w:val="000153FB"/>
    <w:rsid w:val="00024763"/>
    <w:rsid w:val="00060CD3"/>
    <w:rsid w:val="00081407"/>
    <w:rsid w:val="000857C4"/>
    <w:rsid w:val="000901F9"/>
    <w:rsid w:val="000B0DE7"/>
    <w:rsid w:val="000B4D86"/>
    <w:rsid w:val="000C1123"/>
    <w:rsid w:val="000F795F"/>
    <w:rsid w:val="0011181C"/>
    <w:rsid w:val="00114302"/>
    <w:rsid w:val="0011747C"/>
    <w:rsid w:val="001350BE"/>
    <w:rsid w:val="00137A88"/>
    <w:rsid w:val="00156474"/>
    <w:rsid w:val="001755FE"/>
    <w:rsid w:val="001846E9"/>
    <w:rsid w:val="0019453F"/>
    <w:rsid w:val="001964E7"/>
    <w:rsid w:val="001B4989"/>
    <w:rsid w:val="001D3A2D"/>
    <w:rsid w:val="001E1B74"/>
    <w:rsid w:val="001F5DE2"/>
    <w:rsid w:val="001F6929"/>
    <w:rsid w:val="00203A1B"/>
    <w:rsid w:val="00205E50"/>
    <w:rsid w:val="002168E3"/>
    <w:rsid w:val="00227FCC"/>
    <w:rsid w:val="00235185"/>
    <w:rsid w:val="00291A6C"/>
    <w:rsid w:val="002B16A9"/>
    <w:rsid w:val="002B61DA"/>
    <w:rsid w:val="002B7341"/>
    <w:rsid w:val="002C3C92"/>
    <w:rsid w:val="002C5B58"/>
    <w:rsid w:val="002C5FFA"/>
    <w:rsid w:val="002C6F0B"/>
    <w:rsid w:val="00312A69"/>
    <w:rsid w:val="00327F9D"/>
    <w:rsid w:val="003335AE"/>
    <w:rsid w:val="0033377C"/>
    <w:rsid w:val="003425FD"/>
    <w:rsid w:val="00342EF1"/>
    <w:rsid w:val="00353110"/>
    <w:rsid w:val="003535AD"/>
    <w:rsid w:val="00365FBF"/>
    <w:rsid w:val="00380E53"/>
    <w:rsid w:val="00382F9A"/>
    <w:rsid w:val="00384581"/>
    <w:rsid w:val="003A4E3F"/>
    <w:rsid w:val="003B21CF"/>
    <w:rsid w:val="003E6919"/>
    <w:rsid w:val="003F3FA1"/>
    <w:rsid w:val="004140C1"/>
    <w:rsid w:val="004220DC"/>
    <w:rsid w:val="00423323"/>
    <w:rsid w:val="00440E69"/>
    <w:rsid w:val="004543C8"/>
    <w:rsid w:val="00472A22"/>
    <w:rsid w:val="004C411E"/>
    <w:rsid w:val="004D4F72"/>
    <w:rsid w:val="004E0405"/>
    <w:rsid w:val="004F6FEA"/>
    <w:rsid w:val="0050792A"/>
    <w:rsid w:val="00543506"/>
    <w:rsid w:val="005473AC"/>
    <w:rsid w:val="00550998"/>
    <w:rsid w:val="00573B43"/>
    <w:rsid w:val="00587FB9"/>
    <w:rsid w:val="00590BCF"/>
    <w:rsid w:val="00591C3D"/>
    <w:rsid w:val="005B163C"/>
    <w:rsid w:val="005B28D4"/>
    <w:rsid w:val="005D6454"/>
    <w:rsid w:val="005F6698"/>
    <w:rsid w:val="00613BCA"/>
    <w:rsid w:val="00630B62"/>
    <w:rsid w:val="00673230"/>
    <w:rsid w:val="00674329"/>
    <w:rsid w:val="00693082"/>
    <w:rsid w:val="006A1BFD"/>
    <w:rsid w:val="006B5832"/>
    <w:rsid w:val="006B6DF2"/>
    <w:rsid w:val="006C11FA"/>
    <w:rsid w:val="006C2886"/>
    <w:rsid w:val="0071739D"/>
    <w:rsid w:val="00723C9E"/>
    <w:rsid w:val="00727815"/>
    <w:rsid w:val="00754909"/>
    <w:rsid w:val="00777452"/>
    <w:rsid w:val="00780134"/>
    <w:rsid w:val="007871F4"/>
    <w:rsid w:val="007B0D9D"/>
    <w:rsid w:val="007B67ED"/>
    <w:rsid w:val="007D5A34"/>
    <w:rsid w:val="007D73EA"/>
    <w:rsid w:val="007F0305"/>
    <w:rsid w:val="007F0D5A"/>
    <w:rsid w:val="00802949"/>
    <w:rsid w:val="0081168D"/>
    <w:rsid w:val="00816995"/>
    <w:rsid w:val="00820E39"/>
    <w:rsid w:val="00827C73"/>
    <w:rsid w:val="00833FA9"/>
    <w:rsid w:val="0083406A"/>
    <w:rsid w:val="00840C56"/>
    <w:rsid w:val="008430F3"/>
    <w:rsid w:val="008450E7"/>
    <w:rsid w:val="0084522E"/>
    <w:rsid w:val="00845898"/>
    <w:rsid w:val="00856B51"/>
    <w:rsid w:val="008C624F"/>
    <w:rsid w:val="0090762F"/>
    <w:rsid w:val="009466DB"/>
    <w:rsid w:val="009501D8"/>
    <w:rsid w:val="00970FB0"/>
    <w:rsid w:val="009765B0"/>
    <w:rsid w:val="00991451"/>
    <w:rsid w:val="00991D06"/>
    <w:rsid w:val="009B662B"/>
    <w:rsid w:val="009C6889"/>
    <w:rsid w:val="009E4170"/>
    <w:rsid w:val="00A03C72"/>
    <w:rsid w:val="00A11C33"/>
    <w:rsid w:val="00A2662C"/>
    <w:rsid w:val="00A535BB"/>
    <w:rsid w:val="00A60EB9"/>
    <w:rsid w:val="00AC044F"/>
    <w:rsid w:val="00AC7458"/>
    <w:rsid w:val="00AE232D"/>
    <w:rsid w:val="00AE2A9F"/>
    <w:rsid w:val="00B01E71"/>
    <w:rsid w:val="00B03B8D"/>
    <w:rsid w:val="00B146E1"/>
    <w:rsid w:val="00B15339"/>
    <w:rsid w:val="00B242A5"/>
    <w:rsid w:val="00B31151"/>
    <w:rsid w:val="00B42E91"/>
    <w:rsid w:val="00B510EE"/>
    <w:rsid w:val="00B91506"/>
    <w:rsid w:val="00B93BEE"/>
    <w:rsid w:val="00B95F2E"/>
    <w:rsid w:val="00BA70E1"/>
    <w:rsid w:val="00BE7EE0"/>
    <w:rsid w:val="00C1258E"/>
    <w:rsid w:val="00C26771"/>
    <w:rsid w:val="00C313BB"/>
    <w:rsid w:val="00C46BEA"/>
    <w:rsid w:val="00C53C7B"/>
    <w:rsid w:val="00C56E7B"/>
    <w:rsid w:val="00C71637"/>
    <w:rsid w:val="00C80749"/>
    <w:rsid w:val="00C84AE9"/>
    <w:rsid w:val="00C90F57"/>
    <w:rsid w:val="00C962E4"/>
    <w:rsid w:val="00CB47B1"/>
    <w:rsid w:val="00CB5AA8"/>
    <w:rsid w:val="00CC2D5A"/>
    <w:rsid w:val="00CD1AF0"/>
    <w:rsid w:val="00CE5240"/>
    <w:rsid w:val="00CF086A"/>
    <w:rsid w:val="00D07353"/>
    <w:rsid w:val="00D203C8"/>
    <w:rsid w:val="00D42403"/>
    <w:rsid w:val="00D509BF"/>
    <w:rsid w:val="00D6461B"/>
    <w:rsid w:val="00DA00C0"/>
    <w:rsid w:val="00DA6F61"/>
    <w:rsid w:val="00DB09AC"/>
    <w:rsid w:val="00DB78E5"/>
    <w:rsid w:val="00DC7508"/>
    <w:rsid w:val="00DE69FD"/>
    <w:rsid w:val="00E069F5"/>
    <w:rsid w:val="00E1294D"/>
    <w:rsid w:val="00E248E4"/>
    <w:rsid w:val="00E27C7C"/>
    <w:rsid w:val="00E41AE4"/>
    <w:rsid w:val="00EA1925"/>
    <w:rsid w:val="00EA798E"/>
    <w:rsid w:val="00EB3F02"/>
    <w:rsid w:val="00EB51BF"/>
    <w:rsid w:val="00EE44A6"/>
    <w:rsid w:val="00EE6C1D"/>
    <w:rsid w:val="00EF30E0"/>
    <w:rsid w:val="00F162A0"/>
    <w:rsid w:val="00F30693"/>
    <w:rsid w:val="00F31310"/>
    <w:rsid w:val="00F647A0"/>
    <w:rsid w:val="00F770CD"/>
    <w:rsid w:val="00F87C05"/>
    <w:rsid w:val="00FA01A1"/>
    <w:rsid w:val="00FB1AC5"/>
    <w:rsid w:val="00FC0032"/>
    <w:rsid w:val="00FC0ED4"/>
    <w:rsid w:val="00FD37FD"/>
    <w:rsid w:val="00FF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B662B"/>
    <w:pPr>
      <w:ind w:firstLineChars="200" w:firstLine="420"/>
    </w:pPr>
  </w:style>
  <w:style w:type="character" w:styleId="a5">
    <w:name w:val="Hyperlink"/>
    <w:basedOn w:val="a0"/>
    <w:rsid w:val="00FB1AC5"/>
    <w:rPr>
      <w:color w:val="0000FF"/>
      <w:u w:val="single"/>
    </w:rPr>
  </w:style>
  <w:style w:type="paragraph" w:styleId="HTML">
    <w:name w:val="HTML Preformatted"/>
    <w:basedOn w:val="a"/>
    <w:link w:val="HTMLChar"/>
    <w:rsid w:val="00FB1A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FB1AC5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B0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03B8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0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03B8D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E524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E5240"/>
  </w:style>
  <w:style w:type="paragraph" w:styleId="a9">
    <w:name w:val="Balloon Text"/>
    <w:basedOn w:val="a"/>
    <w:link w:val="Char2"/>
    <w:uiPriority w:val="99"/>
    <w:semiHidden/>
    <w:unhideWhenUsed/>
    <w:rsid w:val="00BE7EE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E7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2021-05-19T07:34:00Z</cp:lastPrinted>
  <dcterms:created xsi:type="dcterms:W3CDTF">2021-10-08T01:08:00Z</dcterms:created>
  <dcterms:modified xsi:type="dcterms:W3CDTF">2021-10-08T01:09:00Z</dcterms:modified>
</cp:coreProperties>
</file>